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34" w:rsidRPr="00A61711" w:rsidRDefault="00D50134" w:rsidP="00A61711">
      <w:pPr>
        <w:spacing w:after="0" w:line="0" w:lineRule="atLeast"/>
        <w:rPr>
          <w:rFonts w:ascii="Arial" w:hAnsi="Arial" w:cs="Arial"/>
          <w:bCs/>
          <w:color w:val="333333"/>
          <w:sz w:val="12"/>
          <w:szCs w:val="28"/>
        </w:rPr>
      </w:pPr>
      <w:r w:rsidRPr="00A61711">
        <w:rPr>
          <w:rFonts w:ascii="Arial" w:hAnsi="Arial" w:cs="Arial"/>
          <w:bCs/>
          <w:noProof/>
          <w:color w:val="333333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95250</wp:posOffset>
            </wp:positionV>
            <wp:extent cx="3488055" cy="432879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L MALHOTRA-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055" cy="432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1711">
        <w:rPr>
          <w:rFonts w:ascii="Arial" w:hAnsi="Arial" w:cs="Arial"/>
          <w:bCs/>
          <w:color w:val="333333"/>
          <w:sz w:val="28"/>
          <w:szCs w:val="28"/>
        </w:rPr>
        <w:br w:type="textWrapping" w:clear="all"/>
      </w:r>
    </w:p>
    <w:p w:rsidR="006278B2" w:rsidRPr="00A61711" w:rsidRDefault="00A61711" w:rsidP="00A61711">
      <w:pPr>
        <w:spacing w:after="0" w:line="0" w:lineRule="atLeast"/>
        <w:jc w:val="center"/>
        <w:rPr>
          <w:rFonts w:ascii="Arial" w:hAnsi="Arial" w:cs="Arial"/>
          <w:b/>
          <w:color w:val="333333"/>
          <w:sz w:val="46"/>
          <w:szCs w:val="28"/>
        </w:rPr>
      </w:pPr>
      <w:r w:rsidRPr="00A61711">
        <w:rPr>
          <w:rFonts w:ascii="Arial" w:hAnsi="Arial" w:cs="Arial"/>
          <w:b/>
          <w:bCs/>
          <w:color w:val="333333"/>
          <w:sz w:val="46"/>
          <w:szCs w:val="28"/>
        </w:rPr>
        <w:t>Anil Malhotra</w:t>
      </w:r>
    </w:p>
    <w:p w:rsidR="006278B2" w:rsidRPr="00A61711" w:rsidRDefault="006278B2" w:rsidP="00A61711">
      <w:pPr>
        <w:spacing w:after="0" w:line="0" w:lineRule="atLeast"/>
        <w:jc w:val="both"/>
        <w:rPr>
          <w:rFonts w:ascii="Arial" w:hAnsi="Arial" w:cs="Arial"/>
          <w:color w:val="333333"/>
          <w:sz w:val="2"/>
          <w:szCs w:val="28"/>
        </w:rPr>
      </w:pPr>
      <w:r w:rsidRPr="00A61711">
        <w:rPr>
          <w:rFonts w:ascii="Arial" w:hAnsi="Arial" w:cs="Arial"/>
          <w:bCs/>
          <w:color w:val="333333"/>
          <w:sz w:val="12"/>
          <w:szCs w:val="28"/>
        </w:rPr>
        <w:t> </w:t>
      </w:r>
    </w:p>
    <w:p w:rsidR="006278B2" w:rsidRDefault="00A61711" w:rsidP="00A61711">
      <w:pPr>
        <w:spacing w:after="0" w:line="0" w:lineRule="atLeast"/>
        <w:jc w:val="center"/>
        <w:rPr>
          <w:rFonts w:ascii="Arial" w:hAnsi="Arial" w:cs="Arial"/>
          <w:b/>
          <w:bCs/>
          <w:color w:val="333333"/>
          <w:sz w:val="32"/>
          <w:szCs w:val="28"/>
          <w:lang w:val="en-US"/>
        </w:rPr>
      </w:pPr>
      <w:r w:rsidRPr="00A61711">
        <w:rPr>
          <w:rFonts w:ascii="Arial" w:hAnsi="Arial" w:cs="Arial"/>
          <w:b/>
          <w:bCs/>
          <w:color w:val="333333"/>
          <w:sz w:val="32"/>
          <w:szCs w:val="28"/>
          <w:lang w:val="en-US"/>
        </w:rPr>
        <w:t>Webinars Participation</w:t>
      </w:r>
    </w:p>
    <w:p w:rsidR="002D2B9D" w:rsidRDefault="002D2B9D" w:rsidP="00A61711">
      <w:pPr>
        <w:spacing w:after="0" w:line="0" w:lineRule="atLeast"/>
        <w:jc w:val="center"/>
        <w:rPr>
          <w:rFonts w:ascii="Arial" w:hAnsi="Arial" w:cs="Arial"/>
          <w:b/>
          <w:bCs/>
          <w:color w:val="333333"/>
          <w:sz w:val="32"/>
          <w:szCs w:val="28"/>
          <w:lang w:val="en-US"/>
        </w:rPr>
      </w:pPr>
    </w:p>
    <w:p w:rsidR="002D2B9D" w:rsidRPr="002D2B9D" w:rsidRDefault="002D2B9D" w:rsidP="005D652F">
      <w:pPr>
        <w:spacing w:after="0" w:line="0" w:lineRule="atLeast"/>
        <w:ind w:right="-1227"/>
        <w:jc w:val="both"/>
        <w:rPr>
          <w:rFonts w:ascii="Arial" w:hAnsi="Arial" w:cs="Arial"/>
          <w:bCs/>
          <w:color w:val="333333"/>
          <w:sz w:val="32"/>
          <w:szCs w:val="28"/>
          <w:lang w:val="en-US"/>
        </w:rPr>
      </w:pPr>
      <w:r w:rsidRPr="002D2B9D">
        <w:rPr>
          <w:rFonts w:ascii="Arial" w:hAnsi="Arial" w:cs="Arial"/>
          <w:bCs/>
          <w:color w:val="333333"/>
          <w:sz w:val="32"/>
          <w:szCs w:val="28"/>
          <w:lang w:val="en-US"/>
        </w:rPr>
        <w:t xml:space="preserve">These sessions can be viewed by clicking on </w:t>
      </w:r>
      <w:hyperlink r:id="rId9" w:tgtFrame="_blank" w:history="1">
        <w:r w:rsidRPr="002D2B9D">
          <w:rPr>
            <w:rFonts w:ascii="Arial" w:hAnsi="Arial" w:cs="Arial"/>
            <w:color w:val="333333"/>
            <w:sz w:val="32"/>
            <w:szCs w:val="28"/>
            <w:lang w:val="en-US"/>
          </w:rPr>
          <w:t>Discussions on International Family Law</w:t>
        </w:r>
      </w:hyperlink>
      <w:r w:rsidRPr="002D2B9D">
        <w:rPr>
          <w:rFonts w:ascii="Arial" w:hAnsi="Arial" w:cs="Arial"/>
          <w:bCs/>
          <w:color w:val="333333"/>
          <w:sz w:val="32"/>
          <w:szCs w:val="28"/>
          <w:lang w:val="en-US"/>
        </w:rPr>
        <w:t xml:space="preserve"> </w:t>
      </w:r>
      <w:r>
        <w:rPr>
          <w:rFonts w:ascii="Arial" w:hAnsi="Arial" w:cs="Arial"/>
          <w:bCs/>
          <w:color w:val="333333"/>
          <w:sz w:val="32"/>
          <w:szCs w:val="28"/>
          <w:lang w:val="en-US"/>
        </w:rPr>
        <w:t xml:space="preserve">on the website (Work Page) </w:t>
      </w:r>
      <w:r w:rsidRPr="002D2B9D">
        <w:rPr>
          <w:rFonts w:ascii="Arial" w:hAnsi="Arial" w:cs="Arial"/>
          <w:bCs/>
          <w:color w:val="333333"/>
          <w:sz w:val="32"/>
          <w:szCs w:val="28"/>
          <w:lang w:val="en-US"/>
        </w:rPr>
        <w:t xml:space="preserve">and </w:t>
      </w:r>
      <w:r>
        <w:rPr>
          <w:rFonts w:ascii="Arial" w:hAnsi="Arial" w:cs="Arial"/>
          <w:bCs/>
          <w:color w:val="333333"/>
          <w:sz w:val="32"/>
          <w:szCs w:val="28"/>
          <w:lang w:val="en-US"/>
        </w:rPr>
        <w:t xml:space="preserve">are </w:t>
      </w:r>
      <w:r w:rsidRPr="002D2B9D">
        <w:rPr>
          <w:rFonts w:ascii="Arial" w:hAnsi="Arial" w:cs="Arial"/>
          <w:bCs/>
          <w:color w:val="333333"/>
          <w:sz w:val="32"/>
          <w:szCs w:val="28"/>
          <w:lang w:val="en-US"/>
        </w:rPr>
        <w:t xml:space="preserve">also </w:t>
      </w:r>
      <w:r>
        <w:rPr>
          <w:rFonts w:ascii="Arial" w:hAnsi="Arial" w:cs="Arial"/>
          <w:bCs/>
          <w:color w:val="333333"/>
          <w:sz w:val="32"/>
          <w:szCs w:val="28"/>
          <w:lang w:val="en-US"/>
        </w:rPr>
        <w:t xml:space="preserve">you can directly view the videos on </w:t>
      </w:r>
      <w:proofErr w:type="spellStart"/>
      <w:r>
        <w:rPr>
          <w:rFonts w:ascii="Arial" w:hAnsi="Arial" w:cs="Arial"/>
          <w:bCs/>
          <w:color w:val="333333"/>
          <w:sz w:val="32"/>
          <w:szCs w:val="28"/>
          <w:lang w:val="en-US"/>
        </w:rPr>
        <w:t>Y</w:t>
      </w:r>
      <w:r w:rsidRPr="002D2B9D">
        <w:rPr>
          <w:rFonts w:ascii="Arial" w:hAnsi="Arial" w:cs="Arial"/>
          <w:bCs/>
          <w:color w:val="333333"/>
          <w:sz w:val="32"/>
          <w:szCs w:val="28"/>
          <w:lang w:val="en-US"/>
        </w:rPr>
        <w:t>outube</w:t>
      </w:r>
      <w:proofErr w:type="spellEnd"/>
      <w:r w:rsidRPr="002D2B9D">
        <w:rPr>
          <w:rFonts w:ascii="Arial" w:hAnsi="Arial" w:cs="Arial"/>
          <w:bCs/>
          <w:color w:val="333333"/>
          <w:sz w:val="32"/>
          <w:szCs w:val="28"/>
          <w:lang w:val="en-US"/>
        </w:rPr>
        <w:t xml:space="preserve"> channel </w:t>
      </w:r>
      <w:r>
        <w:rPr>
          <w:rFonts w:ascii="Arial" w:hAnsi="Arial" w:cs="Arial"/>
          <w:bCs/>
          <w:color w:val="333333"/>
          <w:sz w:val="32"/>
          <w:szCs w:val="28"/>
          <w:lang w:val="en-US"/>
        </w:rPr>
        <w:t xml:space="preserve">- </w:t>
      </w:r>
      <w:r w:rsidRPr="005E13C1">
        <w:rPr>
          <w:rFonts w:ascii="Arial" w:hAnsi="Arial" w:cs="Arial"/>
          <w:b/>
          <w:bCs/>
          <w:color w:val="333333"/>
          <w:sz w:val="32"/>
          <w:szCs w:val="28"/>
          <w:u w:val="single"/>
          <w:lang w:val="en-US"/>
        </w:rPr>
        <w:t xml:space="preserve">Chambers of Advocate, Anil </w:t>
      </w:r>
      <w:proofErr w:type="spellStart"/>
      <w:r w:rsidRPr="005E13C1">
        <w:rPr>
          <w:rFonts w:ascii="Arial" w:hAnsi="Arial" w:cs="Arial"/>
          <w:b/>
          <w:bCs/>
          <w:color w:val="333333"/>
          <w:sz w:val="32"/>
          <w:szCs w:val="28"/>
          <w:u w:val="single"/>
          <w:lang w:val="en-US"/>
        </w:rPr>
        <w:t>Malhotra</w:t>
      </w:r>
      <w:proofErr w:type="spellEnd"/>
    </w:p>
    <w:p w:rsidR="006278B2" w:rsidRPr="00A61711" w:rsidRDefault="006278B2" w:rsidP="00A6171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6278B2" w:rsidRDefault="006278B2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Conducted Webinar for Journey Beyond Law - CLC- 1, Chandigarh. Spoke, elaborated and discussed issues relating to "</w:t>
      </w:r>
      <w:r w:rsidR="00BA3392" w:rsidRPr="00BA3392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INTER-PARENTAL CHILD REMOVAL - RIGHTS AND REMEDIES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" on April 19, 2020.</w:t>
      </w:r>
    </w:p>
    <w:p w:rsidR="00A61711" w:rsidRPr="00A61711" w:rsidRDefault="00A61711" w:rsidP="00A61711">
      <w:pPr>
        <w:pStyle w:val="ListParagraph"/>
        <w:autoSpaceDE w:val="0"/>
        <w:autoSpaceDN w:val="0"/>
        <w:adjustRightInd w:val="0"/>
        <w:spacing w:after="0" w:line="0" w:lineRule="atLeast"/>
        <w:ind w:left="567"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6278B2" w:rsidRDefault="006278B2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Conducted Law Webinar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organised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by Guru Nanak Dev University, Amritsar and lectured as keynote speaker on "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CHILD CUSTODY: SOCIO-LEGAL ISSUES- THE FUTURE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," on April 24, 2020. Concluding observations were given by Justice A.K.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Sikri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 Former Judge, </w:t>
      </w:r>
      <w:proofErr w:type="gram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Supreme</w:t>
      </w:r>
      <w:proofErr w:type="gram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Court. 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6278B2" w:rsidRPr="00A61711" w:rsidRDefault="006278B2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As Author, Legal Commentator &amp; Analyst, addressed Webinar for Lawyers from State of Maharashtra on "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 xml:space="preserve">PARENTAGE, CHILD 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lastRenderedPageBreak/>
        <w:t>CUSTODY</w:t>
      </w:r>
      <w:proofErr w:type="gramStart"/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,GENDER</w:t>
      </w:r>
      <w:proofErr w:type="gramEnd"/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&amp; EQUALITY - SOCIO-LEGAL PERSPECTIVES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," on April 27, 2020. </w:t>
      </w:r>
    </w:p>
    <w:p w:rsidR="006278B2" w:rsidRPr="00A61711" w:rsidRDefault="006278B2" w:rsidP="00A61711">
      <w:p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A61711" w:rsidRDefault="006278B2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Addressed JGLS Webinar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THE RIGHTS OF THE CHILD IN INTERNATIONAL PARENTAL CHILD REMOVAL CONFLICT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,” for students and faculty of Jindal Global University,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Sonipat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on May 16, 2020.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A61711" w:rsidRDefault="006278B2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Addressed Bar Council of Punjab and Haryana Virtual Dialogue Session with HMJ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HimaKohli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and HMJ Alistair </w:t>
      </w:r>
      <w:proofErr w:type="gram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MacDonald  on</w:t>
      </w:r>
      <w:proofErr w:type="gram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FAMILY LAW: ISSUES AND THE WAY AHEAD IN COVID-19 TIMES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,” on June 6, 2020.</w:t>
      </w:r>
    </w:p>
    <w:p w:rsidR="006278B2" w:rsidRPr="00A61711" w:rsidRDefault="006278B2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6278B2" w:rsidRDefault="006278B2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Addressed </w:t>
      </w:r>
      <w:r w:rsidR="00864D6D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“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Beyond CLC</w:t>
      </w:r>
      <w:r w:rsidR="00864D6D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”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Webinar on </w:t>
      </w:r>
      <w:r w:rsidR="00CB5C0C">
        <w:rPr>
          <w:rFonts w:ascii="Arial" w:hAnsi="Arial" w:cs="Arial"/>
          <w:bCs/>
          <w:color w:val="333333"/>
          <w:sz w:val="28"/>
          <w:szCs w:val="28"/>
          <w:lang w:val="en-US"/>
        </w:rPr>
        <w:t>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THE VULNERABILITY OF CHILDREN AND LAW</w:t>
      </w:r>
      <w:r w:rsidR="00CB5C0C">
        <w:rPr>
          <w:rFonts w:ascii="Arial" w:hAnsi="Arial" w:cs="Arial"/>
          <w:bCs/>
          <w:color w:val="333333"/>
          <w:sz w:val="28"/>
          <w:szCs w:val="28"/>
          <w:lang w:val="en-US"/>
        </w:rPr>
        <w:t>”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with Ms. Justice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RoshanDalvi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and Ms. Justice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ShaliniPhansalkar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Joshi and spoke on Child support and custody on June 27, 2020.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6278B2" w:rsidRDefault="006278B2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Addressed International Webinar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CONTEMPORARY ISSUES IN PRIVATE INTERNATIONAL LAW WITH SPECIAL REFERENCE TO THE OUTBREAK OF COVID-19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” for National University of Advanced Legal Studies (NUALS) Kochi on July 4, 2020.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6278B2" w:rsidRDefault="006278B2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Addressed Webinar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INTERNATIONAL FAMILY LAW IN VIRTUAL WORLD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” for Amity Law School, Amity University, </w:t>
      </w:r>
      <w:proofErr w:type="gram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Kolkata</w:t>
      </w:r>
      <w:proofErr w:type="gram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on July 10, 2020. 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864D6D" w:rsidRDefault="00864D6D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Virtual Book launch of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THE GLOBAL INDIANS AND THE LAW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,” hosted by Bar Council of Punjab and Haryana and released by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Hon’ble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Ms. Justice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Indu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Malhotra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Hon’ble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Mr. Justice A.K.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Sikri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and Mr. Soli J.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Sorabjee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on August 29, 2020. 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6278B2" w:rsidRDefault="006278B2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As Resource Person Addressed Webinar on September 11, 2020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ALL ABOARD SURROGACY EXPRESS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,” held under the AEGIS of Human Resource Development Centre,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JamiaMillliaIslamia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University, New Delhi, Refresher Course on Human Rights and Social Inclusion, for all India faculty members of Colleges and Universities, held from September 7 to September 19, 2020.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A61711" w:rsidRDefault="00EE5D0D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Virtual Book launch and discussion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THE GLOBAL INDIANS AND THE LAW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,” hosted by Symbiosis Law School, Pune. Panelists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Hon’ble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Justice Dr. S.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Murlidhar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 </w:t>
      </w:r>
      <w:r w:rsidR="007D120F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Dr. </w:t>
      </w:r>
      <w:proofErr w:type="spellStart"/>
      <w:r w:rsidR="007D120F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ShashikalaGurpur</w:t>
      </w:r>
      <w:proofErr w:type="spellEnd"/>
      <w:r w:rsidR="007D120F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 Mr. </w:t>
      </w:r>
      <w:proofErr w:type="spellStart"/>
      <w:r w:rsidR="007D120F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Narinder</w:t>
      </w:r>
      <w:proofErr w:type="spellEnd"/>
      <w:r w:rsidR="007D120F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Singh and Ms. </w:t>
      </w:r>
      <w:proofErr w:type="spellStart"/>
      <w:r w:rsidR="007D120F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ReshmaSambare</w:t>
      </w:r>
      <w:proofErr w:type="spellEnd"/>
      <w:r w:rsidR="007D120F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on October 3, 2020.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FC7CA4" w:rsidRDefault="00FC7CA4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lastRenderedPageBreak/>
        <w:t xml:space="preserve">For M/s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ShyamPadman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Associates 169</w:t>
      </w:r>
      <w:r w:rsidRPr="00A61711">
        <w:rPr>
          <w:rFonts w:ascii="Arial" w:hAnsi="Arial" w:cs="Arial"/>
          <w:bCs/>
          <w:color w:val="333333"/>
          <w:sz w:val="28"/>
          <w:szCs w:val="28"/>
          <w:vertAlign w:val="superscript"/>
          <w:lang w:val="en-US"/>
        </w:rPr>
        <w:t>th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“Legal Empowerment through interaction-Lecture Series” (LETILS-169), addressed webinar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INTER PARENTAL CHILD REMOVAL – AN EVOLVING JURISPRUDENCE</w:t>
      </w:r>
      <w:r w:rsidR="0038585B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” held on January 16, 2021. </w:t>
      </w:r>
    </w:p>
    <w:p w:rsidR="00A61711" w:rsidRPr="00A61711" w:rsidRDefault="00A61711" w:rsidP="00A61711">
      <w:pPr>
        <w:pStyle w:val="ListParagraph"/>
        <w:autoSpaceDE w:val="0"/>
        <w:autoSpaceDN w:val="0"/>
        <w:adjustRightInd w:val="0"/>
        <w:spacing w:after="0" w:line="0" w:lineRule="atLeast"/>
        <w:ind w:left="567"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A61711" w:rsidRDefault="00915852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For Centre for the Study of United Nations &amp; Jindal Society of International L</w:t>
      </w:r>
      <w:r w:rsidR="00283BD4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aw Lecture Series,</w:t>
      </w:r>
      <w:r w:rsidR="00E268AC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on February 4, 2021,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addressed </w:t>
      </w:r>
      <w:r w:rsidR="00283BD4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online 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inaugural session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GLOBAL FAMILY LAW – INTERNATIONAL PERSPECTIVES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”</w:t>
      </w:r>
      <w:r w:rsidR="00E268AC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and</w:t>
      </w:r>
      <w:r w:rsidR="00455F02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spoke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GLOBAL INTERNATIONAL FAMILY LAW IN INDIA – A DILEMMA</w:t>
      </w:r>
      <w:r w:rsidR="00455F02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”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.</w:t>
      </w:r>
    </w:p>
    <w:p w:rsidR="00FC7CA4" w:rsidRPr="00A61711" w:rsidRDefault="00FC7CA4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811EE0" w:rsidRDefault="0038585B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For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Ayushman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Initiative addressed webinar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PARENTAL ALIENATION, LAW COMMISSION REPORT AND THEIR CORRELATION TO CHILD ISSUES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,” on February 19, 2021. </w:t>
      </w:r>
    </w:p>
    <w:p w:rsidR="00A61711" w:rsidRPr="00A61711" w:rsidRDefault="00A61711" w:rsidP="00A61711">
      <w:pPr>
        <w:pStyle w:val="ListParagraph"/>
        <w:autoSpaceDE w:val="0"/>
        <w:autoSpaceDN w:val="0"/>
        <w:adjustRightInd w:val="0"/>
        <w:spacing w:after="0" w:line="0" w:lineRule="atLeast"/>
        <w:ind w:left="567"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38585B" w:rsidRDefault="0038585B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For M/s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ShyamPadman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Associates 180</w:t>
      </w:r>
      <w:r w:rsidRPr="00A61711">
        <w:rPr>
          <w:rFonts w:ascii="Arial" w:hAnsi="Arial" w:cs="Arial"/>
          <w:bCs/>
          <w:color w:val="333333"/>
          <w:sz w:val="28"/>
          <w:szCs w:val="28"/>
          <w:vertAlign w:val="superscript"/>
          <w:lang w:val="en-US"/>
        </w:rPr>
        <w:t>th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“Legal Empowerment through interaction-Lecture Series” (LETILS-180), addressed webinar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LIVE &amp; LET LIVE IN HARMONY – INTER-FAITH MARRIAGES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,” on February 20, 2021.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F6020F" w:rsidRDefault="00F6020F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Addressed Online Lecture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SECURING THE SERVICES OF EXPERTS UNDER FAMILY COURTS ACT, 1984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” and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TRIAL OF MATTERS WHERE PARTIES ARE LIVING IN DIFFERENT JURISDICTIONS PARTICULARLY WHERE ONE OF THE PARTIES IS RESIDING IN A FOREIGN COUNTRY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” on February 27, 2021 for an online training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programme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for Principal /  Additional Judges of Family Courts in the State of Uttar Pradesh, conducting by Judicial Training and Research Institute, U.P.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B47200" w:rsidRDefault="00B47200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For M/s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ShyamPadman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Associates 188</w:t>
      </w:r>
      <w:r w:rsidRPr="00A61711">
        <w:rPr>
          <w:rFonts w:ascii="Arial" w:hAnsi="Arial" w:cs="Arial"/>
          <w:bCs/>
          <w:color w:val="333333"/>
          <w:sz w:val="28"/>
          <w:szCs w:val="28"/>
          <w:vertAlign w:val="superscript"/>
          <w:lang w:val="en-US"/>
        </w:rPr>
        <w:t>th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“Legal Empowerment through interaction-Lecture Series” (LETILS-188), addressed webinar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CHILD IS THE FATHER OF MAN– CONFRONTING CHILD CUSTODY CONFLICTS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,” on March 20, 2021.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B47200" w:rsidRDefault="00F6020F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For M/s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ShyamPadman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Associates 193</w:t>
      </w:r>
      <w:r w:rsidRPr="00A61711">
        <w:rPr>
          <w:rFonts w:ascii="Arial" w:hAnsi="Arial" w:cs="Arial"/>
          <w:bCs/>
          <w:color w:val="333333"/>
          <w:sz w:val="28"/>
          <w:szCs w:val="28"/>
          <w:vertAlign w:val="superscript"/>
          <w:lang w:val="en-US"/>
        </w:rPr>
        <w:t>rd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“Legal Empowerment through interaction-Lecture Series” (LETILS-193), addressed webinar on 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ALL ABOARD FOR THE FERTILITY EXPRESS-SURROGACY AND THE LAW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,” on April 4, 2021.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741F96" w:rsidRDefault="00337A07" w:rsidP="00741F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For</w:t>
      </w:r>
      <w:r w:rsidR="00BE6406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M/s </w:t>
      </w:r>
      <w:proofErr w:type="spellStart"/>
      <w:r w:rsidR="00BE6406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ShyamPadman</w:t>
      </w:r>
      <w:proofErr w:type="spellEnd"/>
      <w:r w:rsidR="00BE6406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Associates 195</w:t>
      </w:r>
      <w:r w:rsidRPr="00A61711">
        <w:rPr>
          <w:rFonts w:ascii="Arial" w:hAnsi="Arial" w:cs="Arial"/>
          <w:bCs/>
          <w:color w:val="333333"/>
          <w:sz w:val="28"/>
          <w:szCs w:val="28"/>
          <w:vertAlign w:val="superscript"/>
          <w:lang w:val="en-US"/>
        </w:rPr>
        <w:t>rd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“Legal Empowerment through interaction-Lecture Series” (LETILS-19</w:t>
      </w:r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5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), </w:t>
      </w:r>
      <w:r w:rsidR="00D84988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discussion and b</w:t>
      </w:r>
      <w:r w:rsidR="00BE6406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ook </w:t>
      </w:r>
      <w:r w:rsidR="00D84988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r</w:t>
      </w:r>
      <w:r w:rsidR="00BE6406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eview </w:t>
      </w:r>
      <w:r w:rsidR="008D18FB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of 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“</w:t>
      </w:r>
      <w:r w:rsidR="00CB5C0C" w:rsidRPr="00CB5C0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GLOBAL INDIANS AND THE LAW</w:t>
      </w:r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.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”</w:t>
      </w:r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Panelists </w:t>
      </w:r>
      <w:proofErr w:type="spellStart"/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Hon'ble</w:t>
      </w:r>
      <w:proofErr w:type="spellEnd"/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Mr. Justice A </w:t>
      </w:r>
      <w:proofErr w:type="spellStart"/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MuhamedMustaque</w:t>
      </w:r>
      <w:proofErr w:type="spellEnd"/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 Judge, High Court of Kerala, Prof (</w:t>
      </w:r>
      <w:proofErr w:type="spellStart"/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Dr</w:t>
      </w:r>
      <w:proofErr w:type="spellEnd"/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) </w:t>
      </w:r>
      <w:proofErr w:type="spellStart"/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Balram</w:t>
      </w:r>
      <w:proofErr w:type="spellEnd"/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K Gupta, and Ms. </w:t>
      </w:r>
      <w:proofErr w:type="spellStart"/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MrunaliniDeshmukh</w:t>
      </w:r>
      <w:proofErr w:type="spellEnd"/>
      <w:r w:rsidR="00E13B5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 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on April </w:t>
      </w:r>
      <w:r w:rsidR="00BE6406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11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 2021.</w:t>
      </w:r>
    </w:p>
    <w:p w:rsidR="00741F96" w:rsidRPr="00741F96" w:rsidRDefault="00741F96" w:rsidP="00741F96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576D0C" w:rsidRDefault="009C2B6C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>
        <w:rPr>
          <w:rFonts w:ascii="Arial" w:hAnsi="Arial" w:cs="Arial"/>
          <w:bCs/>
          <w:color w:val="333333"/>
          <w:sz w:val="28"/>
          <w:szCs w:val="28"/>
          <w:lang w:val="en-US"/>
        </w:rPr>
        <w:lastRenderedPageBreak/>
        <w:t>Delivered lecture series on“</w:t>
      </w:r>
      <w:r w:rsidRPr="009C2B6C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PRIVATE INTERNATIONAL LAW AND FAMILY DISPUTES</w:t>
      </w:r>
      <w:r>
        <w:rPr>
          <w:rFonts w:ascii="Arial" w:hAnsi="Arial" w:cs="Arial"/>
          <w:bCs/>
          <w:color w:val="333333"/>
          <w:sz w:val="28"/>
          <w:szCs w:val="28"/>
          <w:lang w:val="en-US"/>
        </w:rPr>
        <w:t>”</w:t>
      </w:r>
      <w:r w:rsidR="00576D0C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to Master of Law Students at Symbiosis International (Deemed University), Pune from March to May 2021.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8C1397" w:rsidRDefault="008C1397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For Maharashtra National Law University, Mumbai, in association with Family Court Bar Association, Mumbai</w:t>
      </w:r>
      <w:r w:rsidR="000D00AE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addressed webinar on “</w:t>
      </w:r>
      <w:r w:rsidR="00E13E99" w:rsidRPr="00E13E99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ALIENATION &amp; SHARED PARENTING – ISSUES, CHALLENGES &amp; SOLUTIONS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,” on May 21, 2021.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AF7668" w:rsidRDefault="00AF7668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For M/s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ShyamPadman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Associates 206</w:t>
      </w:r>
      <w:r w:rsidRPr="00A61711">
        <w:rPr>
          <w:rFonts w:ascii="Arial" w:hAnsi="Arial" w:cs="Arial"/>
          <w:bCs/>
          <w:color w:val="333333"/>
          <w:sz w:val="28"/>
          <w:szCs w:val="28"/>
          <w:vertAlign w:val="superscript"/>
          <w:lang w:val="en-US"/>
        </w:rPr>
        <w:t>th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“Legal Empowerment through interaction-Lecture Series” (LETILS-206), addressed webinar on “</w:t>
      </w:r>
      <w:r w:rsidR="00E13E99" w:rsidRPr="00E13E99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LOVING CHILDREN YET TO MEET- DOS AND DON’TS OF ADOPTIONS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,” on May 23, 2021.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6D4784" w:rsidRDefault="003531B1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Child Law</w:t>
      </w:r>
      <w:r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National online 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Moot Court Competition 2021</w:t>
      </w:r>
      <w:r>
        <w:rPr>
          <w:rFonts w:ascii="Arial" w:hAnsi="Arial" w:cs="Arial"/>
          <w:bCs/>
          <w:color w:val="333333"/>
          <w:sz w:val="28"/>
          <w:szCs w:val="28"/>
          <w:lang w:val="en-US"/>
        </w:rPr>
        <w:t>,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on June 17 and 18, 2021. </w:t>
      </w:r>
      <w:r w:rsidR="00353074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Hosted by </w:t>
      </w:r>
      <w:r w:rsidR="006D4784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Army Institute of Law </w:t>
      </w:r>
      <w:r w:rsidR="00D75FDC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(AIL) </w:t>
      </w:r>
      <w:r w:rsidR="00353074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and </w:t>
      </w:r>
      <w:r w:rsidR="00353074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Malhotra and Malhotra Associates</w:t>
      </w:r>
      <w:r>
        <w:rPr>
          <w:rFonts w:ascii="Arial" w:hAnsi="Arial" w:cs="Arial"/>
          <w:bCs/>
          <w:color w:val="333333"/>
          <w:sz w:val="28"/>
          <w:szCs w:val="28"/>
          <w:lang w:val="en-US"/>
        </w:rPr>
        <w:t>. Discussed, deliberated and judged competition on “</w:t>
      </w:r>
      <w:r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INDIA, INTER PARENTAL CHILD REMOVAL ISSUES</w:t>
      </w:r>
      <w:r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” in mock courts. </w:t>
      </w:r>
    </w:p>
    <w:p w:rsidR="003531B1" w:rsidRDefault="003531B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6D4784" w:rsidRDefault="006D4784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For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Sai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University, Chennai, addressed webinar on “</w:t>
      </w:r>
      <w:r w:rsidR="00F66245" w:rsidRPr="00F66245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INTERNATIONAL CHILD CUSTODY LITIGATION- A QUAGMIRE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,” </w:t>
      </w:r>
      <w:proofErr w:type="gram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on  July</w:t>
      </w:r>
      <w:r w:rsidR="00B5205C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16</w:t>
      </w:r>
      <w:proofErr w:type="gramEnd"/>
      <w:r w:rsidR="00B5205C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 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2021.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6D4784" w:rsidRDefault="006D4784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For M/s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ShyamPadman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Associates 232</w:t>
      </w:r>
      <w:r w:rsidRPr="00A61711">
        <w:rPr>
          <w:rFonts w:ascii="Arial" w:hAnsi="Arial" w:cs="Arial"/>
          <w:bCs/>
          <w:color w:val="333333"/>
          <w:sz w:val="28"/>
          <w:szCs w:val="28"/>
          <w:vertAlign w:val="superscript"/>
          <w:lang w:val="en-US"/>
        </w:rPr>
        <w:t>th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“Legal Empowerment through interaction-Lecture Series” (LETILS-232), addressed webinar on “</w:t>
      </w:r>
      <w:r w:rsidR="003531B1"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PUTTING THE CART BEFORE THE HORSE – A FLAWED AMENDMENT OF ADOPTION LAWS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,” on August 7, 2021.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AC6DF9" w:rsidRDefault="00AC6DF9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For M/s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ShyamPadman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Associates 238</w:t>
      </w:r>
      <w:r w:rsidRPr="00A61711">
        <w:rPr>
          <w:rFonts w:ascii="Arial" w:hAnsi="Arial" w:cs="Arial"/>
          <w:bCs/>
          <w:color w:val="333333"/>
          <w:sz w:val="28"/>
          <w:szCs w:val="28"/>
          <w:vertAlign w:val="superscript"/>
          <w:lang w:val="en-US"/>
        </w:rPr>
        <w:t>th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“Legal Empowerment through interaction-Lecture Series” (LETILS-232), addressed webinar on “</w:t>
      </w:r>
      <w:r w:rsidR="003531B1"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 xml:space="preserve">ANTI-INJUNCTION SUITS- </w:t>
      </w:r>
      <w:proofErr w:type="gramStart"/>
      <w:r w:rsidR="003531B1"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A</w:t>
      </w:r>
      <w:proofErr w:type="gramEnd"/>
      <w:r w:rsidR="003531B1"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 xml:space="preserve"> CRITIQUE WITH SPECIAL EMPHASIS ON FAMILY COURTS ACT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,” on September 5, 2021, presided by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Hon’ble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Mr. Justice A. Mohamed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Mustaque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 Judge High Court of Kerala. 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AC6DF9" w:rsidRDefault="00AC6DF9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Book Launch and Panel Discussion webinar of “</w:t>
      </w:r>
      <w:r w:rsidR="003531B1"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THE GLOBAL INDIANS AND THE LAW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,” hosted by OP Jindal Global University, Jindal Global Law School on September 10, 2021. 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3531B1" w:rsidRDefault="00AC6DF9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For M/s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ShyamPadman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Associates 239</w:t>
      </w:r>
      <w:r w:rsidRPr="00A61711">
        <w:rPr>
          <w:rFonts w:ascii="Arial" w:hAnsi="Arial" w:cs="Arial"/>
          <w:bCs/>
          <w:color w:val="333333"/>
          <w:sz w:val="28"/>
          <w:szCs w:val="28"/>
          <w:vertAlign w:val="superscript"/>
          <w:lang w:val="en-US"/>
        </w:rPr>
        <w:t>th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“Legal Empowerment through interaction-Lecture Series” (LETILS-232), addressed webinar on “</w:t>
      </w:r>
      <w:r w:rsidR="003531B1"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 xml:space="preserve">CHILD ADOPTIONS- </w:t>
      </w:r>
      <w:proofErr w:type="gramStart"/>
      <w:r w:rsidR="003531B1"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A</w:t>
      </w:r>
      <w:proofErr w:type="gramEnd"/>
      <w:r w:rsidR="003531B1"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 xml:space="preserve"> ZIG-ZAG TRAJECTORY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,” on September 11, 2021, presided by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Hon’ble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Mr. Justice C. S. Dias, Judge High Court of Kerala.</w:t>
      </w:r>
    </w:p>
    <w:p w:rsidR="00AC6DF9" w:rsidRPr="00A61711" w:rsidRDefault="00AC6DF9" w:rsidP="003531B1">
      <w:pPr>
        <w:pStyle w:val="ListParagraph"/>
        <w:autoSpaceDE w:val="0"/>
        <w:autoSpaceDN w:val="0"/>
        <w:adjustRightInd w:val="0"/>
        <w:spacing w:after="0" w:line="0" w:lineRule="atLeast"/>
        <w:ind w:left="567"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A61711" w:rsidRDefault="00AC6DF9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“</w:t>
      </w:r>
      <w:r w:rsidR="003531B1"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PARENTING 4.0 – HAS INDIAN FAMILY COURT SYSTEM FAILED OUR CHILDREN?</w:t>
      </w:r>
      <w:proofErr w:type="gram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”.</w:t>
      </w:r>
      <w:proofErr w:type="gram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Virtual panel discussion hosted by BambooTree Children’s Foundation and Child Rights Foundation on October 2, 2021.  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C86A53" w:rsidRDefault="00C86A53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Lectured on </w:t>
      </w:r>
      <w:r w:rsidR="00B20FD8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“</w:t>
      </w:r>
      <w:r w:rsidR="003531B1" w:rsidRPr="003531B1"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GLOBAL SKILLS AND LEGAL PRACTICE</w:t>
      </w:r>
      <w:r w:rsidR="00B20FD8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,”</w:t>
      </w:r>
      <w:r w:rsidR="008F6CBC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online 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to the </w:t>
      </w:r>
      <w:r w:rsidR="008F6CBC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pupils 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of </w:t>
      </w:r>
      <w:r w:rsidR="00CE221E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Bachelor of Laws Degree Course at 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Symbiosis International University at Pune on </w:t>
      </w:r>
      <w:r w:rsidR="008F6CBC"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November 27, 2021. 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BA6EAD" w:rsidRDefault="00BA6EAD" w:rsidP="00A617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For M/s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ShyamPadman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Associates 264</w:t>
      </w:r>
      <w:r w:rsidRPr="00A61711">
        <w:rPr>
          <w:rFonts w:ascii="Arial" w:hAnsi="Arial" w:cs="Arial"/>
          <w:bCs/>
          <w:color w:val="333333"/>
          <w:sz w:val="28"/>
          <w:szCs w:val="28"/>
          <w:vertAlign w:val="superscript"/>
          <w:lang w:val="en-US"/>
        </w:rPr>
        <w:t>th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 xml:space="preserve"> “Legal Empowerment through interaction-Lecture Series” (LETILS-264), addressed webinar on “</w:t>
      </w:r>
      <w:r w:rsidR="003531B1" w:rsidRPr="003531B1">
        <w:rPr>
          <w:rFonts w:ascii="Arial" w:hAnsi="Arial" w:cs="Arial"/>
          <w:b/>
          <w:bCs/>
          <w:color w:val="333333"/>
          <w:sz w:val="28"/>
          <w:szCs w:val="28"/>
        </w:rPr>
        <w:t>GIVING BIRTH TO SURROGATE &amp; ADOPTION LAWS - CRITICAL ANALYSIS OF THE RECENT DEVELOPMENTS</w:t>
      </w:r>
      <w:r w:rsidRPr="00A61711">
        <w:rPr>
          <w:rFonts w:ascii="Arial" w:hAnsi="Arial" w:cs="Arial"/>
          <w:bCs/>
          <w:color w:val="333333"/>
          <w:sz w:val="28"/>
          <w:szCs w:val="28"/>
          <w:lang w:val="en-US"/>
        </w:rPr>
        <w:t>,” on January 16, 2022.</w:t>
      </w:r>
    </w:p>
    <w:p w:rsidR="00A61711" w:rsidRPr="00A61711" w:rsidRDefault="00A61711" w:rsidP="00A61711">
      <w:pPr>
        <w:autoSpaceDE w:val="0"/>
        <w:autoSpaceDN w:val="0"/>
        <w:adjustRightInd w:val="0"/>
        <w:spacing w:after="0" w:line="0" w:lineRule="atLeast"/>
        <w:ind w:right="-1277"/>
        <w:jc w:val="both"/>
        <w:rPr>
          <w:rFonts w:ascii="Arial" w:hAnsi="Arial" w:cs="Arial"/>
          <w:bCs/>
          <w:color w:val="333333"/>
          <w:sz w:val="28"/>
          <w:szCs w:val="28"/>
          <w:lang w:val="en-US"/>
        </w:rPr>
      </w:pPr>
    </w:p>
    <w:p w:rsidR="001C1B4B" w:rsidRDefault="006B2DD3" w:rsidP="001C1B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A61711">
        <w:rPr>
          <w:rFonts w:ascii="Arial" w:hAnsi="Arial" w:cs="Arial"/>
          <w:bCs/>
          <w:color w:val="333333"/>
          <w:sz w:val="28"/>
          <w:szCs w:val="28"/>
        </w:rPr>
        <w:t xml:space="preserve">For M/s </w:t>
      </w:r>
      <w:proofErr w:type="spellStart"/>
      <w:r w:rsidRPr="00A61711">
        <w:rPr>
          <w:rFonts w:ascii="Arial" w:hAnsi="Arial" w:cs="Arial"/>
          <w:bCs/>
          <w:color w:val="333333"/>
          <w:sz w:val="28"/>
          <w:szCs w:val="28"/>
        </w:rPr>
        <w:t>ShyamPadman</w:t>
      </w:r>
      <w:proofErr w:type="spellEnd"/>
      <w:r w:rsidRPr="00A61711">
        <w:rPr>
          <w:rFonts w:ascii="Arial" w:hAnsi="Arial" w:cs="Arial"/>
          <w:bCs/>
          <w:color w:val="333333"/>
          <w:sz w:val="28"/>
          <w:szCs w:val="28"/>
        </w:rPr>
        <w:t xml:space="preserve"> Associates 266th “Legal Empowerment through interaction-Lecture Series” (LETILS-266), addressed webinar on “</w:t>
      </w:r>
      <w:r w:rsidR="00B94F04" w:rsidRPr="00B94F04">
        <w:rPr>
          <w:rFonts w:ascii="Arial" w:hAnsi="Arial" w:cs="Arial"/>
          <w:b/>
          <w:bCs/>
          <w:color w:val="333333"/>
          <w:sz w:val="28"/>
          <w:szCs w:val="28"/>
        </w:rPr>
        <w:t>SHARED PARENTING - NEED FOR FORMULATING PRACTICE GUIDELINES</w:t>
      </w:r>
      <w:r w:rsidR="00A61711" w:rsidRPr="00A61711">
        <w:rPr>
          <w:rFonts w:ascii="Arial" w:hAnsi="Arial" w:cs="Arial"/>
          <w:bCs/>
          <w:color w:val="333333"/>
          <w:sz w:val="28"/>
          <w:szCs w:val="28"/>
        </w:rPr>
        <w:t xml:space="preserve">,” on January 29, 2022 – Chaired by </w:t>
      </w:r>
      <w:proofErr w:type="spellStart"/>
      <w:r w:rsidR="00A61711" w:rsidRPr="00A61711">
        <w:rPr>
          <w:rFonts w:ascii="Arial" w:hAnsi="Arial" w:cs="Arial"/>
          <w:bCs/>
          <w:color w:val="333333"/>
          <w:sz w:val="28"/>
          <w:szCs w:val="28"/>
        </w:rPr>
        <w:t>Hon’bleMr</w:t>
      </w:r>
      <w:proofErr w:type="spellEnd"/>
      <w:r w:rsidR="00A61711" w:rsidRPr="00A61711">
        <w:rPr>
          <w:rFonts w:ascii="Arial" w:hAnsi="Arial" w:cs="Arial"/>
          <w:bCs/>
          <w:color w:val="333333"/>
          <w:sz w:val="28"/>
          <w:szCs w:val="28"/>
        </w:rPr>
        <w:t xml:space="preserve">. Justice </w:t>
      </w:r>
      <w:proofErr w:type="spellStart"/>
      <w:r w:rsidR="00A61711" w:rsidRPr="00A61711">
        <w:rPr>
          <w:rFonts w:ascii="Arial" w:hAnsi="Arial" w:cs="Arial"/>
          <w:bCs/>
          <w:color w:val="333333"/>
          <w:sz w:val="28"/>
          <w:szCs w:val="28"/>
        </w:rPr>
        <w:t>Vijender</w:t>
      </w:r>
      <w:proofErr w:type="spellEnd"/>
      <w:r w:rsidR="00A61711" w:rsidRPr="00A61711">
        <w:rPr>
          <w:rFonts w:ascii="Arial" w:hAnsi="Arial" w:cs="Arial"/>
          <w:bCs/>
          <w:color w:val="333333"/>
          <w:sz w:val="28"/>
          <w:szCs w:val="28"/>
        </w:rPr>
        <w:t xml:space="preserve"> Jain, Former Chief Justice Punjab and Haryana High Court, Chandigarh. </w:t>
      </w:r>
    </w:p>
    <w:p w:rsidR="001C1B4B" w:rsidRPr="001C1B4B" w:rsidRDefault="001C1B4B" w:rsidP="001C1B4B">
      <w:pPr>
        <w:pStyle w:val="ListParagraph"/>
        <w:rPr>
          <w:rFonts w:ascii="Arial" w:hAnsi="Arial" w:cs="Arial"/>
          <w:bCs/>
          <w:sz w:val="28"/>
        </w:rPr>
      </w:pPr>
    </w:p>
    <w:p w:rsidR="001C1B4B" w:rsidRPr="001C1B4B" w:rsidRDefault="001C1B4B" w:rsidP="001C1B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1C1B4B">
        <w:rPr>
          <w:rFonts w:ascii="Arial" w:hAnsi="Arial" w:cs="Arial"/>
          <w:bCs/>
          <w:sz w:val="28"/>
        </w:rPr>
        <w:t xml:space="preserve">For M/s </w:t>
      </w:r>
      <w:proofErr w:type="spellStart"/>
      <w:r w:rsidRPr="001C1B4B">
        <w:rPr>
          <w:rFonts w:ascii="Arial" w:hAnsi="Arial" w:cs="Arial"/>
          <w:bCs/>
          <w:sz w:val="28"/>
        </w:rPr>
        <w:t>Shyam</w:t>
      </w:r>
      <w:proofErr w:type="spellEnd"/>
      <w:r w:rsidRPr="001C1B4B">
        <w:rPr>
          <w:rFonts w:ascii="Arial" w:hAnsi="Arial" w:cs="Arial"/>
          <w:bCs/>
          <w:sz w:val="28"/>
        </w:rPr>
        <w:t xml:space="preserve"> </w:t>
      </w:r>
      <w:proofErr w:type="spellStart"/>
      <w:r w:rsidRPr="001C1B4B">
        <w:rPr>
          <w:rFonts w:ascii="Arial" w:hAnsi="Arial" w:cs="Arial"/>
          <w:bCs/>
          <w:sz w:val="28"/>
        </w:rPr>
        <w:t>Padman</w:t>
      </w:r>
      <w:proofErr w:type="spellEnd"/>
      <w:r w:rsidRPr="001C1B4B">
        <w:rPr>
          <w:rFonts w:ascii="Arial" w:hAnsi="Arial" w:cs="Arial"/>
          <w:bCs/>
          <w:sz w:val="28"/>
        </w:rPr>
        <w:t xml:space="preserve"> Associates 270th “Legal Empowerment through interaction-Lecture Series” (LETILS-270), addressed webinar on “</w:t>
      </w:r>
      <w:r w:rsidRPr="001C1B4B">
        <w:rPr>
          <w:rFonts w:ascii="Arial" w:hAnsi="Arial" w:cs="Arial"/>
          <w:b/>
          <w:bCs/>
          <w:sz w:val="28"/>
        </w:rPr>
        <w:t>DYNAMICS &amp; DIMENSIONS OF HUMAN SMUGGLING: DARK SIDE OF THE MOON</w:t>
      </w:r>
      <w:r w:rsidRPr="001C1B4B">
        <w:rPr>
          <w:rFonts w:ascii="Arial" w:hAnsi="Arial" w:cs="Arial"/>
          <w:bCs/>
          <w:sz w:val="28"/>
        </w:rPr>
        <w:t xml:space="preserve">,” on February 27, 2022 – Introductory remarks by </w:t>
      </w:r>
      <w:proofErr w:type="spellStart"/>
      <w:r w:rsidRPr="001C1B4B">
        <w:rPr>
          <w:rFonts w:ascii="Arial" w:hAnsi="Arial" w:cs="Arial"/>
          <w:bCs/>
          <w:sz w:val="28"/>
        </w:rPr>
        <w:t>Padama</w:t>
      </w:r>
      <w:proofErr w:type="spellEnd"/>
      <w:r w:rsidRPr="001C1B4B">
        <w:rPr>
          <w:rFonts w:ascii="Arial" w:hAnsi="Arial" w:cs="Arial"/>
          <w:bCs/>
          <w:sz w:val="28"/>
        </w:rPr>
        <w:t xml:space="preserve"> </w:t>
      </w:r>
      <w:proofErr w:type="spellStart"/>
      <w:r w:rsidRPr="001C1B4B">
        <w:rPr>
          <w:rFonts w:ascii="Arial" w:hAnsi="Arial" w:cs="Arial"/>
          <w:bCs/>
          <w:sz w:val="28"/>
        </w:rPr>
        <w:t>Shri</w:t>
      </w:r>
      <w:proofErr w:type="spellEnd"/>
      <w:r w:rsidRPr="001C1B4B">
        <w:rPr>
          <w:rFonts w:ascii="Arial" w:hAnsi="Arial" w:cs="Arial"/>
          <w:bCs/>
          <w:sz w:val="28"/>
        </w:rPr>
        <w:t xml:space="preserve"> </w:t>
      </w:r>
      <w:proofErr w:type="spellStart"/>
      <w:r w:rsidRPr="001C1B4B">
        <w:rPr>
          <w:rFonts w:ascii="Arial" w:hAnsi="Arial" w:cs="Arial"/>
          <w:bCs/>
          <w:sz w:val="28"/>
        </w:rPr>
        <w:t>Mr.</w:t>
      </w:r>
      <w:proofErr w:type="spellEnd"/>
      <w:r w:rsidRPr="001C1B4B">
        <w:rPr>
          <w:rFonts w:ascii="Arial" w:hAnsi="Arial" w:cs="Arial"/>
          <w:bCs/>
          <w:sz w:val="28"/>
        </w:rPr>
        <w:t xml:space="preserve"> Ramesh </w:t>
      </w:r>
      <w:proofErr w:type="spellStart"/>
      <w:r w:rsidRPr="001C1B4B">
        <w:rPr>
          <w:rFonts w:ascii="Arial" w:hAnsi="Arial" w:cs="Arial"/>
          <w:bCs/>
          <w:sz w:val="28"/>
        </w:rPr>
        <w:t>Inder</w:t>
      </w:r>
      <w:proofErr w:type="spellEnd"/>
      <w:r w:rsidRPr="001C1B4B">
        <w:rPr>
          <w:rFonts w:ascii="Arial" w:hAnsi="Arial" w:cs="Arial"/>
          <w:bCs/>
          <w:sz w:val="28"/>
        </w:rPr>
        <w:t xml:space="preserve"> Singh, I.A.S., Former Chief Secretary and Chief Information Commissioner, State of Punjab.</w:t>
      </w:r>
    </w:p>
    <w:p w:rsidR="001C1B4B" w:rsidRPr="001C1B4B" w:rsidRDefault="001C1B4B" w:rsidP="001C1B4B">
      <w:pPr>
        <w:pStyle w:val="ListParagraph"/>
        <w:rPr>
          <w:rFonts w:ascii="Arial" w:hAnsi="Arial" w:cs="Arial"/>
          <w:bCs/>
          <w:sz w:val="28"/>
        </w:rPr>
      </w:pPr>
    </w:p>
    <w:p w:rsidR="001C1B4B" w:rsidRPr="001C1B4B" w:rsidRDefault="001C1B4B" w:rsidP="001C1B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1C1B4B">
        <w:rPr>
          <w:rFonts w:ascii="Arial" w:hAnsi="Arial" w:cs="Arial"/>
          <w:bCs/>
          <w:sz w:val="28"/>
        </w:rPr>
        <w:t xml:space="preserve">For </w:t>
      </w:r>
      <w:proofErr w:type="spellStart"/>
      <w:r w:rsidRPr="001C1B4B">
        <w:rPr>
          <w:rFonts w:ascii="Arial" w:hAnsi="Arial" w:cs="Arial"/>
          <w:bCs/>
          <w:sz w:val="28"/>
        </w:rPr>
        <w:t>Yagna</w:t>
      </w:r>
      <w:proofErr w:type="spellEnd"/>
      <w:r w:rsidRPr="001C1B4B">
        <w:rPr>
          <w:rFonts w:ascii="Arial" w:hAnsi="Arial" w:cs="Arial"/>
          <w:bCs/>
          <w:sz w:val="28"/>
        </w:rPr>
        <w:t xml:space="preserve"> Legal, Advocates &amp; Legal Consultants, Andhra Pradesh and </w:t>
      </w:r>
      <w:proofErr w:type="spellStart"/>
      <w:r w:rsidRPr="001C1B4B">
        <w:rPr>
          <w:rFonts w:ascii="Arial" w:hAnsi="Arial" w:cs="Arial"/>
          <w:bCs/>
          <w:sz w:val="28"/>
        </w:rPr>
        <w:t>Telangana</w:t>
      </w:r>
      <w:proofErr w:type="spellEnd"/>
      <w:r w:rsidRPr="001C1B4B">
        <w:rPr>
          <w:rFonts w:ascii="Arial" w:hAnsi="Arial" w:cs="Arial"/>
          <w:bCs/>
          <w:sz w:val="28"/>
        </w:rPr>
        <w:t xml:space="preserve"> State, addressed live webinar ON “</w:t>
      </w:r>
      <w:r w:rsidRPr="001C1B4B">
        <w:rPr>
          <w:rFonts w:ascii="Arial" w:hAnsi="Arial" w:cs="Arial"/>
          <w:b/>
          <w:bCs/>
          <w:sz w:val="28"/>
        </w:rPr>
        <w:t>CHILD CUSTODY - LAWS IN INDIA</w:t>
      </w:r>
      <w:r w:rsidRPr="001C1B4B">
        <w:rPr>
          <w:rFonts w:ascii="Arial" w:hAnsi="Arial" w:cs="Arial"/>
          <w:bCs/>
          <w:sz w:val="28"/>
        </w:rPr>
        <w:t>,” on February 27, 2022.</w:t>
      </w:r>
    </w:p>
    <w:p w:rsidR="001C1B4B" w:rsidRPr="001C1B4B" w:rsidRDefault="001C1B4B" w:rsidP="001C1B4B">
      <w:pPr>
        <w:pStyle w:val="ListParagraph"/>
        <w:rPr>
          <w:rFonts w:ascii="Arial" w:hAnsi="Arial" w:cs="Arial"/>
          <w:bCs/>
          <w:sz w:val="28"/>
        </w:rPr>
      </w:pPr>
    </w:p>
    <w:p w:rsidR="001C1B4B" w:rsidRPr="001C1B4B" w:rsidRDefault="001C1B4B" w:rsidP="001C1B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1C1B4B">
        <w:rPr>
          <w:rFonts w:ascii="Arial" w:hAnsi="Arial" w:cs="Arial"/>
          <w:bCs/>
          <w:sz w:val="28"/>
        </w:rPr>
        <w:t xml:space="preserve">Delivered Symbiosis Guest Lecture on </w:t>
      </w:r>
      <w:r w:rsidRPr="001C1B4B">
        <w:rPr>
          <w:rFonts w:ascii="Arial" w:hAnsi="Arial" w:cs="Arial"/>
          <w:b/>
          <w:bCs/>
          <w:sz w:val="28"/>
        </w:rPr>
        <w:t xml:space="preserve">“PARENTING, GUARDIANSHIP AND CHILD CUSTODY,” AND “CHILD CUSTODY LAWS IN INDIA,” </w:t>
      </w:r>
      <w:r w:rsidRPr="001C1B4B">
        <w:rPr>
          <w:rFonts w:ascii="Arial" w:hAnsi="Arial" w:cs="Arial"/>
          <w:bCs/>
          <w:sz w:val="28"/>
        </w:rPr>
        <w:t xml:space="preserve">online to the pupils of Bachelor of Arts and Bachelor of Laws Degree Course at Symbiosis International University at Pune on March 5, 2022. </w:t>
      </w:r>
    </w:p>
    <w:p w:rsidR="001C1B4B" w:rsidRPr="001C1B4B" w:rsidRDefault="001C1B4B" w:rsidP="001C1B4B">
      <w:pPr>
        <w:pStyle w:val="ListParagraph"/>
        <w:rPr>
          <w:rFonts w:ascii="Arial" w:hAnsi="Arial" w:cs="Arial"/>
          <w:bCs/>
          <w:sz w:val="28"/>
        </w:rPr>
      </w:pPr>
    </w:p>
    <w:p w:rsidR="001C1B4B" w:rsidRPr="001C1B4B" w:rsidRDefault="001C1B4B" w:rsidP="001C1B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1C1B4B">
        <w:rPr>
          <w:rFonts w:ascii="Arial" w:hAnsi="Arial" w:cs="Arial"/>
          <w:bCs/>
          <w:sz w:val="28"/>
        </w:rPr>
        <w:t xml:space="preserve">Spoke at Extraordinary Lecture on </w:t>
      </w:r>
      <w:r w:rsidRPr="001C1B4B">
        <w:rPr>
          <w:rFonts w:ascii="Arial" w:hAnsi="Arial" w:cs="Arial"/>
          <w:b/>
          <w:bCs/>
          <w:sz w:val="28"/>
        </w:rPr>
        <w:t xml:space="preserve">“REMEMBERING THE TITAN, LATE MR. SOLI J. SORABJEE,” </w:t>
      </w:r>
      <w:r w:rsidRPr="001C1B4B">
        <w:rPr>
          <w:rFonts w:ascii="Arial" w:hAnsi="Arial" w:cs="Arial"/>
          <w:bCs/>
          <w:sz w:val="28"/>
        </w:rPr>
        <w:t xml:space="preserve">addressed by </w:t>
      </w:r>
      <w:proofErr w:type="spellStart"/>
      <w:r w:rsidRPr="001C1B4B">
        <w:rPr>
          <w:rFonts w:ascii="Arial" w:hAnsi="Arial" w:cs="Arial"/>
          <w:bCs/>
          <w:sz w:val="28"/>
        </w:rPr>
        <w:t>Hon’ble</w:t>
      </w:r>
      <w:proofErr w:type="spellEnd"/>
      <w:r w:rsidRPr="001C1B4B">
        <w:rPr>
          <w:rFonts w:ascii="Arial" w:hAnsi="Arial" w:cs="Arial"/>
          <w:bCs/>
          <w:sz w:val="28"/>
        </w:rPr>
        <w:t xml:space="preserve"> </w:t>
      </w:r>
      <w:proofErr w:type="spellStart"/>
      <w:r w:rsidRPr="001C1B4B">
        <w:rPr>
          <w:rFonts w:ascii="Arial" w:hAnsi="Arial" w:cs="Arial"/>
          <w:bCs/>
          <w:sz w:val="28"/>
        </w:rPr>
        <w:t>Mr.</w:t>
      </w:r>
      <w:proofErr w:type="spellEnd"/>
      <w:r w:rsidRPr="001C1B4B">
        <w:rPr>
          <w:rFonts w:ascii="Arial" w:hAnsi="Arial" w:cs="Arial"/>
          <w:bCs/>
          <w:sz w:val="28"/>
        </w:rPr>
        <w:t xml:space="preserve"> Justice A.K. </w:t>
      </w:r>
      <w:proofErr w:type="spellStart"/>
      <w:r w:rsidRPr="001C1B4B">
        <w:rPr>
          <w:rFonts w:ascii="Arial" w:hAnsi="Arial" w:cs="Arial"/>
          <w:bCs/>
          <w:sz w:val="28"/>
        </w:rPr>
        <w:t>Sikri</w:t>
      </w:r>
      <w:proofErr w:type="spellEnd"/>
      <w:r w:rsidRPr="001C1B4B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&amp;</w:t>
      </w:r>
      <w:r w:rsidRPr="001C1B4B">
        <w:rPr>
          <w:rFonts w:ascii="Arial" w:hAnsi="Arial" w:cs="Arial"/>
          <w:bCs/>
          <w:sz w:val="28"/>
        </w:rPr>
        <w:t xml:space="preserve"> organized by Centre for the Study of United Nations </w:t>
      </w:r>
      <w:r>
        <w:rPr>
          <w:rFonts w:ascii="Arial" w:hAnsi="Arial" w:cs="Arial"/>
          <w:bCs/>
          <w:sz w:val="28"/>
        </w:rPr>
        <w:t>&amp;</w:t>
      </w:r>
      <w:r w:rsidRPr="001C1B4B">
        <w:rPr>
          <w:rFonts w:ascii="Arial" w:hAnsi="Arial" w:cs="Arial"/>
          <w:bCs/>
          <w:sz w:val="28"/>
        </w:rPr>
        <w:t xml:space="preserve"> Jindal Society of International Law, Jindal Global University on March 9, 2022.</w:t>
      </w:r>
    </w:p>
    <w:p w:rsidR="001C1B4B" w:rsidRPr="001C1B4B" w:rsidRDefault="001C1B4B" w:rsidP="001C1B4B">
      <w:pPr>
        <w:pStyle w:val="ListParagraph"/>
        <w:rPr>
          <w:rFonts w:ascii="Arial" w:hAnsi="Arial" w:cs="Arial"/>
          <w:bCs/>
          <w:sz w:val="28"/>
        </w:rPr>
      </w:pPr>
    </w:p>
    <w:p w:rsidR="001C1B4B" w:rsidRPr="001C1B4B" w:rsidRDefault="001C1B4B" w:rsidP="001C1B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1C1B4B">
        <w:rPr>
          <w:rFonts w:ascii="Arial" w:hAnsi="Arial" w:cs="Arial"/>
          <w:bCs/>
          <w:sz w:val="28"/>
        </w:rPr>
        <w:t xml:space="preserve">For Jindal Global Law School, Jindal Society of International Law, Centre for study of United Nation, Jindal Global University, delivered online lecture on </w:t>
      </w:r>
      <w:r w:rsidRPr="001C1B4B">
        <w:rPr>
          <w:rFonts w:ascii="Arial" w:hAnsi="Arial" w:cs="Arial"/>
          <w:b/>
          <w:bCs/>
          <w:sz w:val="28"/>
        </w:rPr>
        <w:t>“INTER-PARENTAL CHILD REMOVAL: GLOBAL PERSPECTIVES,”</w:t>
      </w:r>
      <w:r w:rsidRPr="001C1B4B">
        <w:rPr>
          <w:rFonts w:ascii="Arial" w:hAnsi="Arial" w:cs="Arial"/>
          <w:bCs/>
          <w:sz w:val="28"/>
        </w:rPr>
        <w:t xml:space="preserve"> along with </w:t>
      </w:r>
      <w:proofErr w:type="spellStart"/>
      <w:r w:rsidRPr="001C1B4B">
        <w:rPr>
          <w:rFonts w:ascii="Arial" w:hAnsi="Arial" w:cs="Arial"/>
          <w:bCs/>
          <w:sz w:val="28"/>
        </w:rPr>
        <w:t>Ms.</w:t>
      </w:r>
      <w:proofErr w:type="spellEnd"/>
      <w:r w:rsidRPr="001C1B4B">
        <w:rPr>
          <w:rFonts w:ascii="Arial" w:hAnsi="Arial" w:cs="Arial"/>
          <w:bCs/>
          <w:sz w:val="28"/>
        </w:rPr>
        <w:t xml:space="preserve"> </w:t>
      </w:r>
      <w:proofErr w:type="spellStart"/>
      <w:r w:rsidRPr="001C1B4B">
        <w:rPr>
          <w:rFonts w:ascii="Arial" w:hAnsi="Arial" w:cs="Arial"/>
          <w:bCs/>
          <w:sz w:val="28"/>
        </w:rPr>
        <w:t>Onyoja</w:t>
      </w:r>
      <w:proofErr w:type="spellEnd"/>
      <w:r w:rsidRPr="001C1B4B">
        <w:rPr>
          <w:rFonts w:ascii="Arial" w:hAnsi="Arial" w:cs="Arial"/>
          <w:bCs/>
          <w:sz w:val="28"/>
        </w:rPr>
        <w:t xml:space="preserve"> </w:t>
      </w:r>
      <w:proofErr w:type="spellStart"/>
      <w:r w:rsidRPr="001C1B4B">
        <w:rPr>
          <w:rFonts w:ascii="Arial" w:hAnsi="Arial" w:cs="Arial"/>
          <w:bCs/>
          <w:sz w:val="28"/>
        </w:rPr>
        <w:t>Momoh</w:t>
      </w:r>
      <w:proofErr w:type="spellEnd"/>
      <w:r w:rsidRPr="001C1B4B">
        <w:rPr>
          <w:rFonts w:ascii="Arial" w:hAnsi="Arial" w:cs="Arial"/>
          <w:bCs/>
          <w:sz w:val="28"/>
        </w:rPr>
        <w:t xml:space="preserve">, Barrister, U.K.; Prof. </w:t>
      </w:r>
      <w:r w:rsidRPr="001C1B4B">
        <w:rPr>
          <w:rFonts w:ascii="Arial" w:hAnsi="Arial" w:cs="Arial"/>
          <w:bCs/>
          <w:sz w:val="28"/>
        </w:rPr>
        <w:lastRenderedPageBreak/>
        <w:t xml:space="preserve">Marilyn Freeman, U.K.; </w:t>
      </w:r>
      <w:proofErr w:type="spellStart"/>
      <w:r w:rsidRPr="001C1B4B">
        <w:rPr>
          <w:rFonts w:ascii="Arial" w:hAnsi="Arial" w:cs="Arial"/>
          <w:bCs/>
          <w:sz w:val="28"/>
        </w:rPr>
        <w:t>Mr.</w:t>
      </w:r>
      <w:proofErr w:type="spellEnd"/>
      <w:r w:rsidRPr="001C1B4B">
        <w:rPr>
          <w:rFonts w:ascii="Arial" w:hAnsi="Arial" w:cs="Arial"/>
          <w:bCs/>
          <w:sz w:val="28"/>
        </w:rPr>
        <w:t xml:space="preserve"> Jeremy D. Morley, U.S. Solicitor and </w:t>
      </w:r>
      <w:proofErr w:type="spellStart"/>
      <w:r w:rsidRPr="001C1B4B">
        <w:rPr>
          <w:rFonts w:ascii="Arial" w:hAnsi="Arial" w:cs="Arial"/>
          <w:bCs/>
          <w:sz w:val="28"/>
        </w:rPr>
        <w:t>Ms.</w:t>
      </w:r>
      <w:proofErr w:type="spellEnd"/>
      <w:r w:rsidRPr="001C1B4B">
        <w:rPr>
          <w:rFonts w:ascii="Arial" w:hAnsi="Arial" w:cs="Arial"/>
          <w:bCs/>
          <w:sz w:val="28"/>
        </w:rPr>
        <w:t xml:space="preserve"> </w:t>
      </w:r>
      <w:proofErr w:type="spellStart"/>
      <w:r w:rsidRPr="001C1B4B">
        <w:rPr>
          <w:rFonts w:ascii="Arial" w:hAnsi="Arial" w:cs="Arial"/>
          <w:bCs/>
          <w:sz w:val="28"/>
        </w:rPr>
        <w:t>Maja</w:t>
      </w:r>
      <w:proofErr w:type="spellEnd"/>
      <w:r w:rsidRPr="001C1B4B">
        <w:rPr>
          <w:rFonts w:ascii="Arial" w:hAnsi="Arial" w:cs="Arial"/>
          <w:bCs/>
          <w:sz w:val="28"/>
        </w:rPr>
        <w:t xml:space="preserve"> Groff, International Lawyer, Hague; on March 15, 2022.</w:t>
      </w:r>
    </w:p>
    <w:p w:rsidR="001C1B4B" w:rsidRPr="001C1B4B" w:rsidRDefault="001C1B4B" w:rsidP="001C1B4B">
      <w:pPr>
        <w:pStyle w:val="ListParagraph"/>
        <w:rPr>
          <w:rFonts w:ascii="Arial" w:hAnsi="Arial" w:cs="Arial"/>
          <w:bCs/>
          <w:sz w:val="28"/>
        </w:rPr>
      </w:pPr>
    </w:p>
    <w:p w:rsidR="001C1B4B" w:rsidRPr="008E66B5" w:rsidRDefault="001C1B4B" w:rsidP="001C1B4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ind w:left="567" w:right="-1277" w:hanging="567"/>
        <w:jc w:val="both"/>
        <w:rPr>
          <w:rFonts w:ascii="Arial" w:hAnsi="Arial" w:cs="Arial"/>
          <w:bCs/>
          <w:color w:val="333333"/>
          <w:sz w:val="28"/>
          <w:szCs w:val="28"/>
        </w:rPr>
      </w:pPr>
      <w:r w:rsidRPr="001C1B4B">
        <w:rPr>
          <w:rFonts w:ascii="Arial" w:hAnsi="Arial" w:cs="Arial"/>
          <w:bCs/>
          <w:sz w:val="28"/>
        </w:rPr>
        <w:t>Delivered Symbiosis Guest Lecture on “</w:t>
      </w:r>
      <w:r w:rsidRPr="001C1B4B">
        <w:rPr>
          <w:rFonts w:ascii="Arial" w:hAnsi="Arial" w:cs="Arial"/>
          <w:b/>
          <w:bCs/>
          <w:sz w:val="28"/>
        </w:rPr>
        <w:t xml:space="preserve">INTERNATIONAL &amp; INTER-COUNTRY ADOPTION LAWS,” </w:t>
      </w:r>
      <w:r w:rsidRPr="001C1B4B">
        <w:rPr>
          <w:rFonts w:ascii="Arial" w:hAnsi="Arial" w:cs="Arial"/>
          <w:bCs/>
          <w:sz w:val="28"/>
        </w:rPr>
        <w:t xml:space="preserve">online to the pupils of Bachelor of Arts, Bachelor of Laws and Master of Laws Degree Course at Symbiosis International University at Pune on March 19, 2022. </w:t>
      </w:r>
    </w:p>
    <w:p w:rsidR="008E66B5" w:rsidRPr="008E66B5" w:rsidRDefault="008E66B5" w:rsidP="008E66B5">
      <w:pPr>
        <w:pStyle w:val="ListParagraph"/>
        <w:rPr>
          <w:rFonts w:ascii="Arial" w:hAnsi="Arial" w:cs="Arial"/>
          <w:bCs/>
          <w:color w:val="333333"/>
          <w:sz w:val="28"/>
          <w:szCs w:val="28"/>
        </w:rPr>
      </w:pPr>
    </w:p>
    <w:p w:rsidR="008E66B5" w:rsidRDefault="008E66B5" w:rsidP="008E66B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 w:right="-1227" w:hanging="630"/>
        <w:jc w:val="both"/>
        <w:rPr>
          <w:rFonts w:ascii="Arial" w:hAnsi="Arial" w:cs="Arial"/>
          <w:bCs/>
          <w:sz w:val="28"/>
        </w:rPr>
      </w:pPr>
      <w:r w:rsidRPr="008E66B5">
        <w:rPr>
          <w:rFonts w:ascii="Arial" w:hAnsi="Arial" w:cs="Arial"/>
          <w:bCs/>
          <w:sz w:val="28"/>
        </w:rPr>
        <w:t xml:space="preserve">For </w:t>
      </w:r>
      <w:proofErr w:type="spellStart"/>
      <w:r w:rsidRPr="008E66B5">
        <w:rPr>
          <w:rFonts w:ascii="Arial" w:hAnsi="Arial" w:cs="Arial"/>
          <w:bCs/>
          <w:sz w:val="28"/>
        </w:rPr>
        <w:t>Lex</w:t>
      </w:r>
      <w:proofErr w:type="spellEnd"/>
      <w:r w:rsidRPr="008E66B5">
        <w:rPr>
          <w:rFonts w:ascii="Arial" w:hAnsi="Arial" w:cs="Arial"/>
          <w:bCs/>
          <w:sz w:val="28"/>
        </w:rPr>
        <w:t xml:space="preserve"> </w:t>
      </w:r>
      <w:proofErr w:type="spellStart"/>
      <w:r w:rsidRPr="008E66B5">
        <w:rPr>
          <w:rFonts w:ascii="Arial" w:hAnsi="Arial" w:cs="Arial"/>
          <w:bCs/>
          <w:sz w:val="28"/>
        </w:rPr>
        <w:t>Consilium</w:t>
      </w:r>
      <w:proofErr w:type="spellEnd"/>
      <w:r w:rsidRPr="008E66B5">
        <w:rPr>
          <w:rFonts w:ascii="Arial" w:hAnsi="Arial" w:cs="Arial"/>
          <w:bCs/>
          <w:sz w:val="28"/>
        </w:rPr>
        <w:t xml:space="preserve"> Foundation, delivered lecture on </w:t>
      </w:r>
      <w:r w:rsidRPr="008E66B5">
        <w:rPr>
          <w:rFonts w:ascii="Arial" w:hAnsi="Arial" w:cs="Arial"/>
          <w:b/>
          <w:bCs/>
          <w:sz w:val="28"/>
        </w:rPr>
        <w:t xml:space="preserve">“Nurturing Smart Teachers – International Family Law (Part-1),” </w:t>
      </w:r>
      <w:r w:rsidRPr="008E66B5">
        <w:rPr>
          <w:rFonts w:ascii="Arial" w:hAnsi="Arial" w:cs="Arial"/>
          <w:bCs/>
          <w:sz w:val="28"/>
        </w:rPr>
        <w:t>on April 25, 2022.</w:t>
      </w:r>
    </w:p>
    <w:p w:rsidR="008E66B5" w:rsidRPr="008E66B5" w:rsidRDefault="008E66B5" w:rsidP="008E66B5">
      <w:pPr>
        <w:pStyle w:val="ListParagraph"/>
        <w:rPr>
          <w:rFonts w:ascii="Arial" w:hAnsi="Arial" w:cs="Arial"/>
          <w:bCs/>
          <w:sz w:val="28"/>
        </w:rPr>
      </w:pPr>
    </w:p>
    <w:p w:rsidR="008E66B5" w:rsidRPr="008E66B5" w:rsidRDefault="008E66B5" w:rsidP="008E66B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630" w:right="-1227" w:hanging="630"/>
        <w:jc w:val="both"/>
        <w:rPr>
          <w:rFonts w:ascii="Arial" w:hAnsi="Arial" w:cs="Arial"/>
          <w:bCs/>
          <w:sz w:val="28"/>
        </w:rPr>
      </w:pPr>
      <w:r w:rsidRPr="008E66B5">
        <w:rPr>
          <w:rFonts w:ascii="Arial" w:hAnsi="Arial" w:cs="Arial"/>
          <w:bCs/>
          <w:sz w:val="28"/>
        </w:rPr>
        <w:t xml:space="preserve">For </w:t>
      </w:r>
      <w:proofErr w:type="spellStart"/>
      <w:r w:rsidRPr="008E66B5">
        <w:rPr>
          <w:rFonts w:ascii="Arial" w:hAnsi="Arial" w:cs="Arial"/>
          <w:bCs/>
          <w:sz w:val="28"/>
        </w:rPr>
        <w:t>Lex</w:t>
      </w:r>
      <w:proofErr w:type="spellEnd"/>
      <w:r w:rsidRPr="008E66B5">
        <w:rPr>
          <w:rFonts w:ascii="Arial" w:hAnsi="Arial" w:cs="Arial"/>
          <w:bCs/>
          <w:sz w:val="28"/>
        </w:rPr>
        <w:t xml:space="preserve"> </w:t>
      </w:r>
      <w:proofErr w:type="spellStart"/>
      <w:r w:rsidRPr="008E66B5">
        <w:rPr>
          <w:rFonts w:ascii="Arial" w:hAnsi="Arial" w:cs="Arial"/>
          <w:bCs/>
          <w:sz w:val="28"/>
        </w:rPr>
        <w:t>Consilium</w:t>
      </w:r>
      <w:proofErr w:type="spellEnd"/>
      <w:r w:rsidRPr="008E66B5">
        <w:rPr>
          <w:rFonts w:ascii="Arial" w:hAnsi="Arial" w:cs="Arial"/>
          <w:bCs/>
          <w:sz w:val="28"/>
        </w:rPr>
        <w:t xml:space="preserve"> Foundation, delivered lecture on </w:t>
      </w:r>
      <w:r w:rsidRPr="008E66B5">
        <w:rPr>
          <w:rFonts w:ascii="Arial" w:hAnsi="Arial" w:cs="Arial"/>
          <w:b/>
          <w:bCs/>
          <w:sz w:val="28"/>
        </w:rPr>
        <w:t>“Nurturing Smart Teachers – International Family Law (Part-</w:t>
      </w:r>
      <w:r w:rsidRPr="008E66B5">
        <w:rPr>
          <w:rFonts w:ascii="Arial" w:hAnsi="Arial" w:cs="Arial"/>
          <w:b/>
          <w:bCs/>
          <w:sz w:val="28"/>
        </w:rPr>
        <w:t>2</w:t>
      </w:r>
      <w:r w:rsidRPr="008E66B5">
        <w:rPr>
          <w:rFonts w:ascii="Arial" w:hAnsi="Arial" w:cs="Arial"/>
          <w:b/>
          <w:bCs/>
          <w:sz w:val="28"/>
        </w:rPr>
        <w:t xml:space="preserve">),” </w:t>
      </w:r>
      <w:r w:rsidRPr="008E66B5">
        <w:rPr>
          <w:rFonts w:ascii="Arial" w:hAnsi="Arial" w:cs="Arial"/>
          <w:bCs/>
          <w:sz w:val="28"/>
        </w:rPr>
        <w:t>on April 29, 2022.</w:t>
      </w:r>
    </w:p>
    <w:p w:rsidR="008E66B5" w:rsidRPr="001C1B4B" w:rsidRDefault="008E66B5" w:rsidP="008E66B5">
      <w:pPr>
        <w:pStyle w:val="ListParagraph"/>
        <w:autoSpaceDE w:val="0"/>
        <w:autoSpaceDN w:val="0"/>
        <w:adjustRightInd w:val="0"/>
        <w:spacing w:after="0" w:line="0" w:lineRule="atLeast"/>
        <w:ind w:left="567" w:right="-1277"/>
        <w:jc w:val="both"/>
        <w:rPr>
          <w:rFonts w:ascii="Arial" w:hAnsi="Arial" w:cs="Arial"/>
          <w:bCs/>
          <w:color w:val="333333"/>
          <w:sz w:val="28"/>
          <w:szCs w:val="28"/>
        </w:rPr>
      </w:pPr>
    </w:p>
    <w:p w:rsidR="001C1B4B" w:rsidRPr="00A61711" w:rsidRDefault="001C1B4B" w:rsidP="001C1B4B">
      <w:pPr>
        <w:pStyle w:val="ListParagraph"/>
        <w:autoSpaceDE w:val="0"/>
        <w:autoSpaceDN w:val="0"/>
        <w:adjustRightInd w:val="0"/>
        <w:spacing w:after="0" w:line="0" w:lineRule="atLeast"/>
        <w:ind w:left="567" w:right="-1277"/>
        <w:jc w:val="both"/>
        <w:rPr>
          <w:rFonts w:ascii="Arial" w:hAnsi="Arial" w:cs="Arial"/>
          <w:bCs/>
          <w:color w:val="333333"/>
          <w:sz w:val="28"/>
          <w:szCs w:val="28"/>
        </w:rPr>
      </w:pPr>
      <w:bookmarkStart w:id="0" w:name="_GoBack"/>
      <w:bookmarkEnd w:id="0"/>
    </w:p>
    <w:sectPr w:rsidR="001C1B4B" w:rsidRPr="00A61711" w:rsidSect="00A61711">
      <w:headerReference w:type="default" r:id="rId10"/>
      <w:pgSz w:w="11907" w:h="16839" w:code="9"/>
      <w:pgMar w:top="630" w:right="179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74" w:rsidRDefault="00353074">
      <w:pPr>
        <w:spacing w:after="0" w:line="240" w:lineRule="auto"/>
      </w:pPr>
      <w:r>
        <w:separator/>
      </w:r>
    </w:p>
  </w:endnote>
  <w:endnote w:type="continuationSeparator" w:id="0">
    <w:p w:rsidR="00353074" w:rsidRDefault="00353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74" w:rsidRDefault="00353074">
      <w:pPr>
        <w:spacing w:after="0" w:line="240" w:lineRule="auto"/>
      </w:pPr>
      <w:r>
        <w:separator/>
      </w:r>
    </w:p>
  </w:footnote>
  <w:footnote w:type="continuationSeparator" w:id="0">
    <w:p w:rsidR="00353074" w:rsidRDefault="00353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818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074" w:rsidRDefault="003339DA">
        <w:pPr>
          <w:pStyle w:val="Header"/>
          <w:jc w:val="right"/>
        </w:pPr>
        <w:r>
          <w:fldChar w:fldCharType="begin"/>
        </w:r>
        <w:r w:rsidR="00353074">
          <w:instrText xml:space="preserve"> PAGE   \* MERGEFORMAT </w:instrText>
        </w:r>
        <w:r>
          <w:fldChar w:fldCharType="separate"/>
        </w:r>
        <w:r w:rsidR="008E66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3074" w:rsidRDefault="00353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00D59"/>
    <w:multiLevelType w:val="hybridMultilevel"/>
    <w:tmpl w:val="8E46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134"/>
    <w:rsid w:val="000066F6"/>
    <w:rsid w:val="00007847"/>
    <w:rsid w:val="0001454F"/>
    <w:rsid w:val="0002196D"/>
    <w:rsid w:val="000459C6"/>
    <w:rsid w:val="00054AD7"/>
    <w:rsid w:val="000A1756"/>
    <w:rsid w:val="000A3079"/>
    <w:rsid w:val="000B236E"/>
    <w:rsid w:val="000C51D0"/>
    <w:rsid w:val="000D00AE"/>
    <w:rsid w:val="000E347D"/>
    <w:rsid w:val="00131A18"/>
    <w:rsid w:val="001A1FBC"/>
    <w:rsid w:val="001C1B4B"/>
    <w:rsid w:val="001C396E"/>
    <w:rsid w:val="001F0A1E"/>
    <w:rsid w:val="00224F58"/>
    <w:rsid w:val="00245643"/>
    <w:rsid w:val="00255B00"/>
    <w:rsid w:val="00265A3D"/>
    <w:rsid w:val="00283BD4"/>
    <w:rsid w:val="002C1D2E"/>
    <w:rsid w:val="002C49CB"/>
    <w:rsid w:val="002D2B9D"/>
    <w:rsid w:val="003339DA"/>
    <w:rsid w:val="00337A07"/>
    <w:rsid w:val="00340EFA"/>
    <w:rsid w:val="00347638"/>
    <w:rsid w:val="00353074"/>
    <w:rsid w:val="003531B1"/>
    <w:rsid w:val="0038585B"/>
    <w:rsid w:val="00385BB2"/>
    <w:rsid w:val="003A170F"/>
    <w:rsid w:val="003D26F5"/>
    <w:rsid w:val="004228CD"/>
    <w:rsid w:val="0044360D"/>
    <w:rsid w:val="00446D8B"/>
    <w:rsid w:val="00455F02"/>
    <w:rsid w:val="004658BC"/>
    <w:rsid w:val="004A4400"/>
    <w:rsid w:val="004E21D8"/>
    <w:rsid w:val="004E6E12"/>
    <w:rsid w:val="005312AC"/>
    <w:rsid w:val="00533330"/>
    <w:rsid w:val="0054388C"/>
    <w:rsid w:val="00547E74"/>
    <w:rsid w:val="005531E5"/>
    <w:rsid w:val="0057508B"/>
    <w:rsid w:val="00576D0C"/>
    <w:rsid w:val="005A00B7"/>
    <w:rsid w:val="005B31BB"/>
    <w:rsid w:val="005D652F"/>
    <w:rsid w:val="005E13C1"/>
    <w:rsid w:val="00612E96"/>
    <w:rsid w:val="006278B2"/>
    <w:rsid w:val="00647AB8"/>
    <w:rsid w:val="00681B23"/>
    <w:rsid w:val="00681D1F"/>
    <w:rsid w:val="006A637B"/>
    <w:rsid w:val="006B2DD3"/>
    <w:rsid w:val="006C4DDA"/>
    <w:rsid w:val="006D4784"/>
    <w:rsid w:val="006E73B0"/>
    <w:rsid w:val="006F3F7E"/>
    <w:rsid w:val="00705350"/>
    <w:rsid w:val="00707CE6"/>
    <w:rsid w:val="0071311A"/>
    <w:rsid w:val="0071707B"/>
    <w:rsid w:val="00735106"/>
    <w:rsid w:val="00741F96"/>
    <w:rsid w:val="00742293"/>
    <w:rsid w:val="00752E6C"/>
    <w:rsid w:val="00753C0D"/>
    <w:rsid w:val="007D120F"/>
    <w:rsid w:val="007F4340"/>
    <w:rsid w:val="00811EE0"/>
    <w:rsid w:val="008552F6"/>
    <w:rsid w:val="00857AB6"/>
    <w:rsid w:val="0086117B"/>
    <w:rsid w:val="00864D6D"/>
    <w:rsid w:val="00876911"/>
    <w:rsid w:val="008875F0"/>
    <w:rsid w:val="008C1397"/>
    <w:rsid w:val="008D18FB"/>
    <w:rsid w:val="008E66B5"/>
    <w:rsid w:val="008F55DB"/>
    <w:rsid w:val="008F6CBC"/>
    <w:rsid w:val="00901D77"/>
    <w:rsid w:val="00907318"/>
    <w:rsid w:val="00907519"/>
    <w:rsid w:val="00915852"/>
    <w:rsid w:val="009340AF"/>
    <w:rsid w:val="00972B34"/>
    <w:rsid w:val="009C2B6C"/>
    <w:rsid w:val="009D4BE0"/>
    <w:rsid w:val="009F40CD"/>
    <w:rsid w:val="00A05424"/>
    <w:rsid w:val="00A15198"/>
    <w:rsid w:val="00A173D1"/>
    <w:rsid w:val="00A26561"/>
    <w:rsid w:val="00A60DE9"/>
    <w:rsid w:val="00A61711"/>
    <w:rsid w:val="00AA18E0"/>
    <w:rsid w:val="00AB495C"/>
    <w:rsid w:val="00AC6DF9"/>
    <w:rsid w:val="00AD71DC"/>
    <w:rsid w:val="00AF0F80"/>
    <w:rsid w:val="00AF7668"/>
    <w:rsid w:val="00B1115C"/>
    <w:rsid w:val="00B16148"/>
    <w:rsid w:val="00B20FD8"/>
    <w:rsid w:val="00B26A3D"/>
    <w:rsid w:val="00B47200"/>
    <w:rsid w:val="00B5205C"/>
    <w:rsid w:val="00B94F04"/>
    <w:rsid w:val="00BA3392"/>
    <w:rsid w:val="00BA637A"/>
    <w:rsid w:val="00BA6EAD"/>
    <w:rsid w:val="00BE5264"/>
    <w:rsid w:val="00BE6406"/>
    <w:rsid w:val="00C03C98"/>
    <w:rsid w:val="00C436CF"/>
    <w:rsid w:val="00C7470D"/>
    <w:rsid w:val="00C86A53"/>
    <w:rsid w:val="00C92BC8"/>
    <w:rsid w:val="00CA3284"/>
    <w:rsid w:val="00CB5C0C"/>
    <w:rsid w:val="00CC0955"/>
    <w:rsid w:val="00CC1CAA"/>
    <w:rsid w:val="00CD470F"/>
    <w:rsid w:val="00CE221E"/>
    <w:rsid w:val="00CE3DA8"/>
    <w:rsid w:val="00CE6D7B"/>
    <w:rsid w:val="00CF1909"/>
    <w:rsid w:val="00CF5F19"/>
    <w:rsid w:val="00D14611"/>
    <w:rsid w:val="00D40947"/>
    <w:rsid w:val="00D50134"/>
    <w:rsid w:val="00D65F46"/>
    <w:rsid w:val="00D75FDC"/>
    <w:rsid w:val="00D828C3"/>
    <w:rsid w:val="00D82CCC"/>
    <w:rsid w:val="00D84988"/>
    <w:rsid w:val="00D9033A"/>
    <w:rsid w:val="00DB31AD"/>
    <w:rsid w:val="00E00157"/>
    <w:rsid w:val="00E13B5E"/>
    <w:rsid w:val="00E13E99"/>
    <w:rsid w:val="00E268AC"/>
    <w:rsid w:val="00E277F0"/>
    <w:rsid w:val="00EC1B20"/>
    <w:rsid w:val="00EE5D0D"/>
    <w:rsid w:val="00F0087F"/>
    <w:rsid w:val="00F02ED6"/>
    <w:rsid w:val="00F42CD3"/>
    <w:rsid w:val="00F565AD"/>
    <w:rsid w:val="00F6020F"/>
    <w:rsid w:val="00F64AE9"/>
    <w:rsid w:val="00F66245"/>
    <w:rsid w:val="00FA3D25"/>
    <w:rsid w:val="00FA69CF"/>
    <w:rsid w:val="00FC7CA4"/>
    <w:rsid w:val="00FD4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B20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134"/>
    <w:rPr>
      <w:rFonts w:eastAsiaTheme="minorEastAsia"/>
      <w:lang w:eastAsia="en-IN"/>
    </w:rPr>
  </w:style>
  <w:style w:type="paragraph" w:customStyle="1" w:styleId="Text">
    <w:name w:val="Text"/>
    <w:basedOn w:val="Normal"/>
    <w:rsid w:val="00D50134"/>
    <w:pPr>
      <w:suppressAutoHyphens/>
      <w:autoSpaceDE w:val="0"/>
      <w:autoSpaceDN w:val="0"/>
      <w:adjustRightInd w:val="0"/>
      <w:spacing w:after="60" w:line="288" w:lineRule="auto"/>
      <w:ind w:firstLine="360"/>
      <w:jc w:val="both"/>
      <w:textAlignment w:val="center"/>
    </w:pPr>
    <w:rPr>
      <w:rFonts w:ascii="Palatino" w:eastAsia="Times New Roman" w:hAnsi="Palatino" w:cs="Palatino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A637B"/>
    <w:rPr>
      <w:color w:val="0563C1" w:themeColor="hyperlink"/>
      <w:u w:val="single"/>
    </w:rPr>
  </w:style>
  <w:style w:type="paragraph" w:customStyle="1" w:styleId="heading-2">
    <w:name w:val="heading-2"/>
    <w:basedOn w:val="Text"/>
    <w:rsid w:val="00D82CCC"/>
    <w:pPr>
      <w:spacing w:before="60" w:after="0"/>
      <w:ind w:firstLine="0"/>
      <w:jc w:val="left"/>
    </w:pPr>
    <w:rPr>
      <w:b/>
      <w:bCs/>
    </w:rPr>
  </w:style>
  <w:style w:type="paragraph" w:customStyle="1" w:styleId="1-Indent">
    <w:name w:val="1-Indent"/>
    <w:basedOn w:val="Text"/>
    <w:rsid w:val="00D82CCC"/>
    <w:pPr>
      <w:tabs>
        <w:tab w:val="right" w:pos="720"/>
        <w:tab w:val="left" w:pos="840"/>
        <w:tab w:val="left" w:pos="1080"/>
      </w:tabs>
      <w:ind w:left="840" w:hanging="840"/>
    </w:pPr>
  </w:style>
  <w:style w:type="paragraph" w:styleId="ListParagraph">
    <w:name w:val="List Paragraph"/>
    <w:basedOn w:val="Normal"/>
    <w:uiPriority w:val="34"/>
    <w:qFormat/>
    <w:rsid w:val="00864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Ijz706WqBxZG2uUhAMLuWQ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MALHOTRA</dc:creator>
  <cp:lastModifiedBy>Win7</cp:lastModifiedBy>
  <cp:revision>72</cp:revision>
  <dcterms:created xsi:type="dcterms:W3CDTF">2020-04-28T12:33:00Z</dcterms:created>
  <dcterms:modified xsi:type="dcterms:W3CDTF">2022-05-05T06:26:00Z</dcterms:modified>
</cp:coreProperties>
</file>